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F1" w:rsidRDefault="003564F1" w:rsidP="003564F1">
      <w:pPr>
        <w:pStyle w:val="NormalWeb"/>
      </w:pPr>
      <w:r>
        <w:rPr>
          <w:noProof/>
        </w:rPr>
        <w:drawing>
          <wp:inline distT="0" distB="0" distL="0" distR="0" wp14:anchorId="0EE5703D" wp14:editId="524D2D5D">
            <wp:extent cx="5581650" cy="1517853"/>
            <wp:effectExtent l="0" t="0" r="0" b="6350"/>
            <wp:docPr id="1" name="Picture 1" descr="C:\Users\dmutile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utile\Download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13" cy="152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732" w:rsidRDefault="00174299"/>
    <w:p w:rsidR="003564F1" w:rsidRDefault="003564F1"/>
    <w:p w:rsidR="003564F1" w:rsidRDefault="003564F1">
      <w:bookmarkStart w:id="0" w:name="_GoBack"/>
      <w:bookmarkEnd w:id="0"/>
    </w:p>
    <w:p w:rsidR="003564F1" w:rsidRDefault="003564F1"/>
    <w:p w:rsidR="003564F1" w:rsidRDefault="003564F1"/>
    <w:p w:rsidR="003564F1" w:rsidRDefault="003564F1"/>
    <w:p w:rsidR="003564F1" w:rsidRP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  <w:r w:rsidRPr="003564F1">
        <w:rPr>
          <w:rFonts w:ascii="Verdana" w:hAnsi="Verdana"/>
          <w:b/>
          <w:color w:val="1F4E79" w:themeColor="accent1" w:themeShade="80"/>
          <w:sz w:val="56"/>
          <w:szCs w:val="56"/>
        </w:rPr>
        <w:t>MEMBER FEEDBACK FORM</w:t>
      </w:r>
    </w:p>
    <w:p w:rsidR="003564F1" w:rsidRP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28"/>
          <w:szCs w:val="28"/>
        </w:rPr>
      </w:pPr>
      <w:r w:rsidRPr="003564F1">
        <w:rPr>
          <w:rFonts w:ascii="Verdana" w:hAnsi="Verdana"/>
          <w:b/>
          <w:color w:val="1F4E79" w:themeColor="accent1" w:themeShade="80"/>
          <w:sz w:val="28"/>
          <w:szCs w:val="28"/>
        </w:rPr>
        <w:t>(Proposals to the amendment of the Society By-Laws)</w:t>
      </w:r>
    </w:p>
    <w:p w:rsidR="003564F1" w:rsidRP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</w:p>
    <w:p w:rsidR="003564F1" w:rsidRP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</w:p>
    <w:p w:rsidR="003564F1" w:rsidRP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</w:p>
    <w:p w:rsidR="003564F1" w:rsidRP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</w:p>
    <w:p w:rsidR="003564F1" w:rsidRP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</w:p>
    <w:p w:rsid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  <w:r w:rsidRPr="003564F1">
        <w:rPr>
          <w:rFonts w:ascii="Verdana" w:hAnsi="Verdana"/>
          <w:b/>
          <w:color w:val="1F4E79" w:themeColor="accent1" w:themeShade="80"/>
          <w:sz w:val="56"/>
          <w:szCs w:val="56"/>
        </w:rPr>
        <w:t>2025</w:t>
      </w:r>
    </w:p>
    <w:p w:rsid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</w:p>
    <w:tbl>
      <w:tblPr>
        <w:tblStyle w:val="TableGrid"/>
        <w:tblpPr w:leftFromText="180" w:rightFromText="180" w:vertAnchor="page" w:horzAnchor="margin" w:tblpY="2141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3546"/>
        <w:gridCol w:w="5101"/>
      </w:tblGrid>
      <w:tr w:rsidR="003564F1" w:rsidRPr="00A97C7E" w:rsidTr="00420797">
        <w:tc>
          <w:tcPr>
            <w:tcW w:w="1129" w:type="dxa"/>
            <w:shd w:val="clear" w:color="auto" w:fill="1F4E79" w:themeFill="accent1" w:themeFillShade="80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lastRenderedPageBreak/>
              <w:t>BY-LAW NO.</w:t>
            </w:r>
          </w:p>
        </w:tc>
        <w:tc>
          <w:tcPr>
            <w:tcW w:w="3546" w:type="dxa"/>
            <w:shd w:val="clear" w:color="auto" w:fill="1F4E79" w:themeFill="accent1" w:themeFillShade="80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BY-LAW HEADING</w:t>
            </w:r>
          </w:p>
        </w:tc>
        <w:tc>
          <w:tcPr>
            <w:tcW w:w="5101" w:type="dxa"/>
            <w:shd w:val="clear" w:color="auto" w:fill="1F4E79" w:themeFill="accent1" w:themeFillShade="80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MEMBER COMMENTS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Name</w:t>
            </w:r>
            <w:r w:rsidRPr="00A97C7E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and</w:t>
            </w:r>
            <w:r w:rsidRPr="00A97C7E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Area</w:t>
            </w:r>
            <w:r w:rsidRPr="00A97C7E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of</w:t>
            </w:r>
            <w:r w:rsidRPr="00A97C7E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Operation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Registered</w:t>
            </w:r>
            <w:r w:rsidRPr="00A97C7E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Office/Postal</w:t>
            </w:r>
            <w:r w:rsidRPr="00A97C7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Address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Definitions / Interpretations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pStyle w:val="Heading1"/>
              <w:ind w:left="0" w:firstLine="0"/>
              <w:jc w:val="both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  <w:r w:rsidRPr="00A97C7E">
              <w:rPr>
                <w:rFonts w:ascii="Verdana" w:hAnsi="Verdana"/>
                <w:b w:val="0"/>
                <w:sz w:val="20"/>
                <w:szCs w:val="20"/>
              </w:rPr>
              <w:t>Objects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</w:t>
            </w:r>
          </w:p>
        </w:tc>
        <w:tc>
          <w:tcPr>
            <w:tcW w:w="3546" w:type="dxa"/>
          </w:tcPr>
          <w:p w:rsidR="003564F1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Co-o</w:t>
            </w:r>
            <w:r w:rsidRPr="00A97C7E">
              <w:rPr>
                <w:rFonts w:ascii="Verdana" w:hAnsi="Verdana"/>
                <w:sz w:val="20"/>
                <w:szCs w:val="20"/>
              </w:rPr>
              <w:t>perative</w:t>
            </w:r>
            <w:r w:rsidRPr="00A97C7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Principles</w:t>
            </w:r>
            <w:r w:rsidRPr="00A97C7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and</w:t>
            </w:r>
            <w:r w:rsidRPr="00A97C7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Values</w:t>
            </w:r>
          </w:p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Membership</w:t>
            </w:r>
          </w:p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Qualifications for Membership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8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pStyle w:val="Heading1"/>
              <w:spacing w:line="276" w:lineRule="auto"/>
              <w:ind w:left="32" w:firstLine="0"/>
              <w:jc w:val="both"/>
              <w:outlineLvl w:val="0"/>
              <w:rPr>
                <w:rFonts w:ascii="Verdana" w:hAnsi="Verdana"/>
                <w:b w:val="0"/>
                <w:sz w:val="20"/>
                <w:szCs w:val="20"/>
              </w:rPr>
            </w:pPr>
            <w:r w:rsidRPr="00A97C7E">
              <w:rPr>
                <w:rFonts w:ascii="Verdana" w:hAnsi="Verdana"/>
                <w:b w:val="0"/>
                <w:sz w:val="20"/>
                <w:szCs w:val="20"/>
              </w:rPr>
              <w:t>Application for Membership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9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eastAsia="Book Antiqua" w:hAnsi="Verdana" w:cs="Book Antiqua"/>
                <w:sz w:val="20"/>
                <w:szCs w:val="20"/>
              </w:rPr>
            </w:pPr>
            <w:r w:rsidRPr="00A97C7E">
              <w:rPr>
                <w:rFonts w:ascii="Verdana" w:eastAsia="Book Antiqua" w:hAnsi="Verdana" w:cs="Book Antiqua"/>
                <w:sz w:val="20"/>
                <w:szCs w:val="20"/>
              </w:rPr>
              <w:t>Admission into Membership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10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eastAsia="Book Antiqua" w:hAnsi="Verdana" w:cs="Book Antiqua"/>
                <w:sz w:val="20"/>
                <w:szCs w:val="20"/>
              </w:rPr>
            </w:pPr>
            <w:r w:rsidRPr="00A97C7E">
              <w:rPr>
                <w:rFonts w:ascii="Verdana" w:eastAsia="Book Antiqua" w:hAnsi="Verdana" w:cs="Book Antiqua"/>
                <w:sz w:val="20"/>
                <w:szCs w:val="20"/>
              </w:rPr>
              <w:t>Refusal of Admission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eastAsia="Book Antiqua" w:hAnsi="Verdana" w:cs="Book Antiqua"/>
                <w:color w:val="FF0000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11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Rights of Members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b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12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Obligations of Members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b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13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 xml:space="preserve">Members Personal Statements 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14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Cessation</w:t>
            </w:r>
            <w:r w:rsidRPr="00A97C7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of</w:t>
            </w:r>
            <w:r w:rsidRPr="00A97C7E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A97C7E">
              <w:rPr>
                <w:rFonts w:ascii="Verdana" w:hAnsi="Verdana"/>
                <w:sz w:val="20"/>
                <w:szCs w:val="20"/>
              </w:rPr>
              <w:t>Membership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tabs>
                <w:tab w:val="left" w:pos="1081"/>
              </w:tabs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15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Suspension/Expulsion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16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Procedure of Suspension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17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 xml:space="preserve">Withdrawal from the Society 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18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Payment on Cessation of Membership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19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Nominee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20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Payments to the Nominee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3564F1" w:rsidRDefault="003564F1" w:rsidP="003564F1">
            <w:pPr>
              <w:rPr>
                <w:rFonts w:ascii="Verdana" w:hAnsi="Verdana"/>
                <w:sz w:val="20"/>
                <w:szCs w:val="20"/>
              </w:rPr>
            </w:pPr>
          </w:p>
          <w:p w:rsidR="003564F1" w:rsidRPr="003564F1" w:rsidRDefault="003564F1" w:rsidP="003564F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lastRenderedPageBreak/>
              <w:t>No. 21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Admission of Nominee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22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Funds of the Society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23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Shares and Deposits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24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 xml:space="preserve">Transfer of Shares 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25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Liability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26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 xml:space="preserve">Power to Borrow 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0" w:right="123"/>
              <w:contextualSpacing w:val="0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27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 xml:space="preserve">Receipting of Money 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0" w:right="123"/>
              <w:contextualSpacing w:val="0"/>
              <w:jc w:val="both"/>
              <w:rPr>
                <w:rFonts w:ascii="Verdana" w:eastAsia="Book Antiqua" w:hAnsi="Verdana" w:cs="Book Antiqua"/>
                <w:color w:val="FF0000"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28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Payment/Disbursement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29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Reserve Fund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30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General Meeting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b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31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Duties of General Meetings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32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Record of Business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33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Discipline During General Meetings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34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Notice of Meetings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35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Quorum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36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Elections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37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The Management Committee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38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Eligibility for Membership to the Management Committee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39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Vetting Committee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40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Management Committee Meetings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41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Record of Business of the Management Committee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42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Duties and Powers of the Management Committee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lastRenderedPageBreak/>
              <w:t>No. 43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Legal Standard of Care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44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Expenditure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45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Indemnity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46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Declaration of Wealth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47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Sub-Committees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48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Delegation to Employees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49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Executive Officers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50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Chairman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51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Vice Chairman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52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Honorary Secretary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53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Treasurer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54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Education Sub-Committee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55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Investment Sub-Committee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56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Supervisory Committee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57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Duties of the Supervisory Committee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58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Suspension from the Management Committee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59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Removal from the Management Committee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60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The Chief Executive Officer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b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61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Duties of the Chief Executive Officer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62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Books and Records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63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Purchase of Land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64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Building Plans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lastRenderedPageBreak/>
              <w:t>No. 65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Society Property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66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Legal Action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67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Policies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68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Authorization to Sign Documents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b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69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Lien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70</w:t>
            </w:r>
          </w:p>
        </w:tc>
        <w:tc>
          <w:tcPr>
            <w:tcW w:w="3546" w:type="dxa"/>
          </w:tcPr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Right of the Management Committee</w:t>
            </w: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71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Financial Year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72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 xml:space="preserve">Disposal of Surplus Funds 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73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Cash Reserve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74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Common Seal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75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 xml:space="preserve">Fines 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76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Disputes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77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Inspection of Documents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78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Dissolution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79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Miscellaneous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80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Amendment of By-Laws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3564F1" w:rsidRPr="00A97C7E" w:rsidTr="00420797">
        <w:tc>
          <w:tcPr>
            <w:tcW w:w="1129" w:type="dxa"/>
          </w:tcPr>
          <w:p w:rsidR="003564F1" w:rsidRPr="00A97C7E" w:rsidRDefault="003564F1" w:rsidP="00420797">
            <w:pPr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b/>
                <w:sz w:val="20"/>
                <w:szCs w:val="20"/>
              </w:rPr>
              <w:t>No. 81</w:t>
            </w:r>
          </w:p>
        </w:tc>
        <w:tc>
          <w:tcPr>
            <w:tcW w:w="3546" w:type="dxa"/>
          </w:tcPr>
          <w:p w:rsidR="003564F1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97C7E">
              <w:rPr>
                <w:rFonts w:ascii="Verdana" w:hAnsi="Verdana"/>
                <w:sz w:val="20"/>
                <w:szCs w:val="20"/>
              </w:rPr>
              <w:t>Acceptance</w:t>
            </w:r>
          </w:p>
          <w:p w:rsidR="003564F1" w:rsidRPr="00A97C7E" w:rsidRDefault="003564F1" w:rsidP="0042079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1" w:type="dxa"/>
          </w:tcPr>
          <w:p w:rsidR="003564F1" w:rsidRPr="00A97C7E" w:rsidRDefault="003564F1" w:rsidP="00420797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:rsidR="003564F1" w:rsidRDefault="003564F1" w:rsidP="003564F1"/>
    <w:p w:rsidR="003564F1" w:rsidRPr="003564F1" w:rsidRDefault="003564F1" w:rsidP="003564F1">
      <w:pPr>
        <w:jc w:val="center"/>
        <w:rPr>
          <w:rFonts w:ascii="Verdana" w:hAnsi="Verdana"/>
          <w:b/>
          <w:color w:val="1F4E79" w:themeColor="accent1" w:themeShade="80"/>
          <w:sz w:val="56"/>
          <w:szCs w:val="56"/>
        </w:rPr>
      </w:pPr>
    </w:p>
    <w:sectPr w:rsidR="003564F1" w:rsidRPr="003564F1" w:rsidSect="003564F1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299" w:rsidRDefault="00174299" w:rsidP="003564F1">
      <w:pPr>
        <w:spacing w:after="0" w:line="240" w:lineRule="auto"/>
      </w:pPr>
      <w:r>
        <w:separator/>
      </w:r>
    </w:p>
  </w:endnote>
  <w:endnote w:type="continuationSeparator" w:id="0">
    <w:p w:rsidR="00174299" w:rsidRDefault="00174299" w:rsidP="0035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663021"/>
      <w:docPartObj>
        <w:docPartGallery w:val="Page Numbers (Bottom of Page)"/>
        <w:docPartUnique/>
      </w:docPartObj>
    </w:sdtPr>
    <w:sdtContent>
      <w:sdt>
        <w:sdtPr>
          <w:id w:val="-200483203"/>
          <w:docPartObj>
            <w:docPartGallery w:val="Page Numbers (Top of Page)"/>
            <w:docPartUnique/>
          </w:docPartObj>
        </w:sdtPr>
        <w:sdtContent>
          <w:p w:rsidR="003564F1" w:rsidRDefault="003564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sdtContent>
      </w:sdt>
    </w:sdtContent>
  </w:sdt>
  <w:p w:rsidR="003564F1" w:rsidRDefault="00356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F1" w:rsidRDefault="003564F1">
    <w:pPr>
      <w:pStyle w:val="Footer"/>
      <w:jc w:val="center"/>
    </w:pPr>
  </w:p>
  <w:p w:rsidR="003564F1" w:rsidRDefault="00356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299" w:rsidRDefault="00174299" w:rsidP="003564F1">
      <w:pPr>
        <w:spacing w:after="0" w:line="240" w:lineRule="auto"/>
      </w:pPr>
      <w:r>
        <w:separator/>
      </w:r>
    </w:p>
  </w:footnote>
  <w:footnote w:type="continuationSeparator" w:id="0">
    <w:p w:rsidR="00174299" w:rsidRDefault="00174299" w:rsidP="0035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F1" w:rsidRDefault="003564F1">
    <w:pPr>
      <w:pStyle w:val="Header"/>
    </w:pPr>
    <w:r>
      <w:rPr>
        <w:noProof/>
      </w:rPr>
      <w:drawing>
        <wp:inline distT="0" distB="0" distL="0" distR="0" wp14:anchorId="02B0129D" wp14:editId="37C6D4FF">
          <wp:extent cx="2171700" cy="59072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53" cy="60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F1"/>
    <w:rsid w:val="00174299"/>
    <w:rsid w:val="003564F1"/>
    <w:rsid w:val="004E151F"/>
    <w:rsid w:val="00B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DDE4C"/>
  <w15:chartTrackingRefBased/>
  <w15:docId w15:val="{82049159-B6A1-4517-A9B5-5D05EEED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564F1"/>
    <w:pPr>
      <w:widowControl w:val="0"/>
      <w:autoSpaceDE w:val="0"/>
      <w:autoSpaceDN w:val="0"/>
      <w:spacing w:after="0" w:line="240" w:lineRule="auto"/>
      <w:ind w:left="527" w:hanging="428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564F1"/>
    <w:rPr>
      <w:rFonts w:ascii="Book Antiqua" w:eastAsia="Book Antiqua" w:hAnsi="Book Antiqua" w:cs="Book Antiqu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564F1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5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F1"/>
  </w:style>
  <w:style w:type="paragraph" w:styleId="Footer">
    <w:name w:val="footer"/>
    <w:basedOn w:val="Normal"/>
    <w:link w:val="FooterChar"/>
    <w:uiPriority w:val="99"/>
    <w:unhideWhenUsed/>
    <w:rsid w:val="0035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mutile</dc:creator>
  <cp:keywords/>
  <dc:description/>
  <cp:lastModifiedBy>damaris mutile</cp:lastModifiedBy>
  <cp:revision>1</cp:revision>
  <dcterms:created xsi:type="dcterms:W3CDTF">2025-08-14T12:34:00Z</dcterms:created>
  <dcterms:modified xsi:type="dcterms:W3CDTF">2025-08-14T12:45:00Z</dcterms:modified>
</cp:coreProperties>
</file>